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3CFF" w14:textId="5E827264" w:rsidR="00653BAB" w:rsidRPr="00653BAB" w:rsidRDefault="00653BAB" w:rsidP="00653BAB">
      <w:pPr>
        <w:jc w:val="center"/>
        <w:rPr>
          <w:b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CD480A6" wp14:editId="4DE4D314">
            <wp:extent cx="504825" cy="647700"/>
            <wp:effectExtent l="0" t="0" r="9525" b="0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8AA33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МЕСТНАЯ АДМИНИСТРАЦИЯ</w:t>
      </w:r>
    </w:p>
    <w:p w14:paraId="7E163CC4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36262E07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НИЗИНСКОЕ СЕЛЬСКОЕ ПОСЕЛЕНИЕ</w:t>
      </w:r>
    </w:p>
    <w:p w14:paraId="71C0A1ED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0610E3B5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ЛОМОНОСОВСКИЙ МУНИЦИПАЛЬНЫЙ РАЙОН</w:t>
      </w:r>
    </w:p>
    <w:p w14:paraId="50FC4BBA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ЛЕНИНГРАДСКОЙ ОБЛАСТИ</w:t>
      </w:r>
    </w:p>
    <w:p w14:paraId="79F20884" w14:textId="77777777" w:rsidR="00653BAB" w:rsidRPr="00653BAB" w:rsidRDefault="00653BAB" w:rsidP="00653BAB">
      <w:pPr>
        <w:jc w:val="both"/>
        <w:rPr>
          <w:color w:val="000000"/>
          <w:sz w:val="24"/>
          <w:szCs w:val="24"/>
        </w:rPr>
      </w:pPr>
    </w:p>
    <w:p w14:paraId="553DAA03" w14:textId="77777777" w:rsidR="00653BAB" w:rsidRPr="00653BAB" w:rsidRDefault="00653BAB" w:rsidP="00653BAB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653BAB">
        <w:rPr>
          <w:b/>
          <w:color w:val="000000"/>
          <w:sz w:val="24"/>
          <w:szCs w:val="24"/>
        </w:rPr>
        <w:t xml:space="preserve">ПОСТАНОВЛЕНИЕ </w:t>
      </w:r>
    </w:p>
    <w:p w14:paraId="39B00AE2" w14:textId="77777777" w:rsidR="00653BAB" w:rsidRPr="00653BAB" w:rsidRDefault="00653BAB" w:rsidP="00653BAB">
      <w:pPr>
        <w:jc w:val="both"/>
        <w:rPr>
          <w:sz w:val="24"/>
          <w:szCs w:val="24"/>
        </w:rPr>
      </w:pPr>
    </w:p>
    <w:p w14:paraId="0C1E28CC" w14:textId="2398F780" w:rsidR="00CC14CB" w:rsidRPr="00653BAB" w:rsidRDefault="00653BAB" w:rsidP="00653BAB">
      <w:pPr>
        <w:rPr>
          <w:sz w:val="24"/>
          <w:szCs w:val="24"/>
        </w:rPr>
      </w:pPr>
      <w:r w:rsidRPr="00653BAB">
        <w:rPr>
          <w:b/>
          <w:spacing w:val="20"/>
          <w:sz w:val="24"/>
          <w:szCs w:val="24"/>
        </w:rPr>
        <w:t xml:space="preserve">от </w:t>
      </w:r>
      <w:r w:rsidR="008E6B1F">
        <w:rPr>
          <w:b/>
          <w:spacing w:val="20"/>
          <w:sz w:val="24"/>
          <w:szCs w:val="24"/>
        </w:rPr>
        <w:t>27.12.2021 г.</w:t>
      </w:r>
      <w:r>
        <w:rPr>
          <w:b/>
          <w:spacing w:val="20"/>
          <w:sz w:val="24"/>
          <w:szCs w:val="24"/>
        </w:rPr>
        <w:t xml:space="preserve">                                                                                    №</w:t>
      </w:r>
      <w:r w:rsidR="008E6B1F">
        <w:rPr>
          <w:b/>
          <w:spacing w:val="20"/>
          <w:sz w:val="24"/>
          <w:szCs w:val="24"/>
        </w:rPr>
        <w:t xml:space="preserve"> 617</w:t>
      </w:r>
    </w:p>
    <w:p w14:paraId="7C0FCE8E" w14:textId="77777777" w:rsidR="00CC14CB" w:rsidRDefault="00CC14CB">
      <w:pPr>
        <w:pStyle w:val="2"/>
        <w:jc w:val="left"/>
        <w:rPr>
          <w:sz w:val="12"/>
        </w:rPr>
      </w:pPr>
    </w:p>
    <w:p w14:paraId="0ED5B2AF" w14:textId="77777777" w:rsidR="00653BAB" w:rsidRDefault="00E27B56" w:rsidP="00653BA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A7895">
        <w:rPr>
          <w:b/>
          <w:sz w:val="22"/>
        </w:rPr>
        <w:t xml:space="preserve">Об утверждении </w:t>
      </w:r>
      <w:r w:rsidRPr="006A7895">
        <w:rPr>
          <w:b/>
          <w:sz w:val="22"/>
          <w:szCs w:val="24"/>
        </w:rPr>
        <w:t>Программы профилактики</w:t>
      </w:r>
      <w:r w:rsidR="0039381F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рисков</w:t>
      </w:r>
      <w:r w:rsidRPr="006A7895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причинения вреда (ущерба) охраняемым</w:t>
      </w:r>
      <w:r w:rsidR="0039381F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законом ценностям по муниципальному контролю</w:t>
      </w:r>
      <w:r w:rsidR="0039381F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в сфере благоустройства на территории муниципального</w:t>
      </w:r>
      <w:r w:rsidR="0039381F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 xml:space="preserve">образования </w:t>
      </w:r>
      <w:r w:rsidR="006A7895" w:rsidRPr="006A7895">
        <w:rPr>
          <w:b/>
          <w:sz w:val="24"/>
          <w:szCs w:val="28"/>
        </w:rPr>
        <w:t>Низинское сельское поселение</w:t>
      </w:r>
      <w:r w:rsidR="00653BAB">
        <w:rPr>
          <w:b/>
          <w:sz w:val="22"/>
          <w:szCs w:val="24"/>
        </w:rPr>
        <w:t xml:space="preserve"> </w:t>
      </w:r>
      <w:r w:rsidR="006A7895" w:rsidRPr="006A7895">
        <w:rPr>
          <w:b/>
          <w:sz w:val="24"/>
          <w:szCs w:val="28"/>
        </w:rPr>
        <w:t>муниципального образования Ломоносовский</w:t>
      </w:r>
      <w:r w:rsidR="0039381F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 xml:space="preserve">муниципальный район Ленинградской области </w:t>
      </w:r>
    </w:p>
    <w:p w14:paraId="24640B4A" w14:textId="37348AFD" w:rsidR="00CC14CB" w:rsidRPr="00653BAB" w:rsidRDefault="006A7895" w:rsidP="00653BAB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6A7895">
        <w:rPr>
          <w:b/>
          <w:sz w:val="24"/>
          <w:szCs w:val="28"/>
        </w:rPr>
        <w:t>на 2022 год</w:t>
      </w:r>
    </w:p>
    <w:p w14:paraId="2D11D606" w14:textId="77777777" w:rsidR="00CC14CB" w:rsidRPr="006A7895" w:rsidRDefault="00CC14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6EE5F" w14:textId="72FC7154" w:rsidR="0039381F" w:rsidRDefault="00E27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5C418C">
        <w:rPr>
          <w:sz w:val="24"/>
          <w:szCs w:val="24"/>
        </w:rPr>
        <w:t>№</w:t>
      </w:r>
      <w:r>
        <w:rPr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413C15">
        <w:rPr>
          <w:sz w:val="24"/>
          <w:szCs w:val="24"/>
        </w:rPr>
        <w:t>28.10.</w:t>
      </w:r>
      <w:r w:rsidR="002D0E2A">
        <w:rPr>
          <w:sz w:val="24"/>
          <w:szCs w:val="24"/>
        </w:rPr>
        <w:t>2021 №</w:t>
      </w:r>
      <w:r w:rsidR="00413C15">
        <w:rPr>
          <w:sz w:val="24"/>
          <w:szCs w:val="24"/>
        </w:rPr>
        <w:t xml:space="preserve"> 56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«Об утверждении Положения о</w:t>
      </w:r>
      <w:proofErr w:type="gramEnd"/>
      <w:r w:rsidR="002D0E2A">
        <w:rPr>
          <w:sz w:val="24"/>
          <w:szCs w:val="28"/>
        </w:rPr>
        <w:t xml:space="preserve"> муниципальном </w:t>
      </w:r>
      <w:proofErr w:type="gramStart"/>
      <w:r w:rsidR="002D0E2A">
        <w:rPr>
          <w:sz w:val="24"/>
          <w:szCs w:val="24"/>
        </w:rPr>
        <w:t>контроле</w:t>
      </w:r>
      <w:proofErr w:type="gramEnd"/>
      <w:r w:rsidR="002D0E2A">
        <w:rPr>
          <w:sz w:val="24"/>
          <w:szCs w:val="24"/>
        </w:rPr>
        <w:t xml:space="preserve">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 xml:space="preserve">», </w:t>
      </w:r>
      <w:r w:rsidR="005C418C">
        <w:rPr>
          <w:sz w:val="24"/>
          <w:szCs w:val="28"/>
        </w:rPr>
        <w:t xml:space="preserve">местная </w:t>
      </w:r>
      <w:r w:rsidR="00C431FB">
        <w:rPr>
          <w:sz w:val="24"/>
          <w:szCs w:val="24"/>
        </w:rPr>
        <w:t xml:space="preserve">администрация </w:t>
      </w:r>
      <w:r w:rsidR="00413C15">
        <w:rPr>
          <w:sz w:val="24"/>
          <w:szCs w:val="24"/>
        </w:rPr>
        <w:t xml:space="preserve">МО </w:t>
      </w:r>
      <w:r w:rsidR="00C431FB">
        <w:rPr>
          <w:sz w:val="24"/>
          <w:szCs w:val="24"/>
        </w:rPr>
        <w:t>Низинско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сельско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поселени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</w:t>
      </w:r>
    </w:p>
    <w:p w14:paraId="0A4B7654" w14:textId="77777777" w:rsidR="0039381F" w:rsidRDefault="0039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04C6A3D" w14:textId="0C001125" w:rsidR="00CC14CB" w:rsidRDefault="0039381F" w:rsidP="003938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14:paraId="2E9479A2" w14:textId="77777777" w:rsidR="00CC14CB" w:rsidRDefault="00CC14CB" w:rsidP="00653BAB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110AFCAB" w14:textId="4F01B70E" w:rsidR="00CC14CB" w:rsidRPr="00653BAB" w:rsidRDefault="00E27B56" w:rsidP="00653BAB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 w:rsidRPr="00653BAB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 Ленинградской области на</w:t>
      </w:r>
      <w:r w:rsidRPr="00653BAB">
        <w:rPr>
          <w:sz w:val="24"/>
          <w:szCs w:val="24"/>
        </w:rPr>
        <w:t xml:space="preserve"> 2022 год </w:t>
      </w:r>
      <w:r w:rsidR="0039381F" w:rsidRPr="00653BAB">
        <w:rPr>
          <w:sz w:val="24"/>
          <w:szCs w:val="24"/>
        </w:rPr>
        <w:t xml:space="preserve">согласно </w:t>
      </w:r>
      <w:r w:rsidR="00653BAB" w:rsidRPr="00653BAB">
        <w:rPr>
          <w:sz w:val="24"/>
          <w:szCs w:val="24"/>
        </w:rPr>
        <w:t>приложению к настоящему постановлению</w:t>
      </w:r>
      <w:r w:rsidRPr="00653BAB">
        <w:rPr>
          <w:sz w:val="24"/>
          <w:szCs w:val="24"/>
        </w:rPr>
        <w:t>.</w:t>
      </w:r>
    </w:p>
    <w:p w14:paraId="74DBF494" w14:textId="77777777" w:rsidR="00653BAB" w:rsidRPr="00653BAB" w:rsidRDefault="00653BAB" w:rsidP="00653BA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bCs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3542C7A1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5DF13AB0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653BAB">
        <w:rPr>
          <w:sz w:val="24"/>
          <w:szCs w:val="24"/>
        </w:rPr>
        <w:t>Контроль за</w:t>
      </w:r>
      <w:proofErr w:type="gramEnd"/>
      <w:r w:rsidRPr="00653BAB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16B69326" w14:textId="77777777" w:rsidR="00CC14CB" w:rsidRDefault="00CC14CB" w:rsidP="00653B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46C6E8" w14:textId="3388118C" w:rsidR="00C431FB" w:rsidRPr="00C431FB" w:rsidRDefault="00C431FB" w:rsidP="00C431FB">
      <w:pPr>
        <w:jc w:val="both"/>
        <w:rPr>
          <w:sz w:val="24"/>
          <w:szCs w:val="24"/>
        </w:rPr>
      </w:pPr>
      <w:r w:rsidRPr="00C431FB">
        <w:rPr>
          <w:sz w:val="24"/>
          <w:szCs w:val="24"/>
        </w:rPr>
        <w:t xml:space="preserve">Глава </w:t>
      </w:r>
      <w:r w:rsidR="006A7895">
        <w:rPr>
          <w:sz w:val="24"/>
          <w:szCs w:val="24"/>
        </w:rPr>
        <w:t xml:space="preserve">администрации </w:t>
      </w:r>
    </w:p>
    <w:p w14:paraId="4C495A38" w14:textId="282EA286" w:rsidR="00C431FB" w:rsidRPr="00C431FB" w:rsidRDefault="006A7895" w:rsidP="00C431FB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C431FB" w:rsidRPr="00C431FB">
        <w:rPr>
          <w:sz w:val="24"/>
          <w:szCs w:val="24"/>
        </w:rPr>
        <w:t xml:space="preserve">Низинское сельское поселение                                                                   </w:t>
      </w:r>
      <w:r>
        <w:rPr>
          <w:sz w:val="24"/>
          <w:szCs w:val="24"/>
        </w:rPr>
        <w:t>Е.В. Клухина</w:t>
      </w:r>
    </w:p>
    <w:p w14:paraId="38427A49" w14:textId="2CBDCD13" w:rsidR="00CC14CB" w:rsidRDefault="00CC14CB">
      <w:pPr>
        <w:spacing w:after="200" w:line="276" w:lineRule="auto"/>
      </w:pPr>
    </w:p>
    <w:p w14:paraId="3E5BBDF2" w14:textId="77777777" w:rsidR="008E6B1F" w:rsidRDefault="008E6B1F">
      <w:pPr>
        <w:spacing w:after="200" w:line="276" w:lineRule="auto"/>
      </w:pPr>
    </w:p>
    <w:p w14:paraId="6092BB96" w14:textId="77777777" w:rsidR="008E6B1F" w:rsidRDefault="008E6B1F">
      <w:pPr>
        <w:spacing w:after="200" w:line="276" w:lineRule="auto"/>
      </w:pPr>
    </w:p>
    <w:p w14:paraId="78335F0D" w14:textId="77777777" w:rsidR="008E6B1F" w:rsidRDefault="008E6B1F">
      <w:pPr>
        <w:spacing w:after="200" w:line="276" w:lineRule="auto"/>
      </w:pPr>
    </w:p>
    <w:p w14:paraId="61C2D050" w14:textId="488C9C68" w:rsidR="00653BAB" w:rsidRDefault="00653BAB" w:rsidP="00653BAB">
      <w:pPr>
        <w:pStyle w:val="ae"/>
        <w:ind w:left="5760"/>
        <w:jc w:val="right"/>
      </w:pPr>
      <w:r>
        <w:lastRenderedPageBreak/>
        <w:t xml:space="preserve">Приложение </w:t>
      </w:r>
    </w:p>
    <w:p w14:paraId="51F19BEB" w14:textId="45AF935D" w:rsidR="00653BAB" w:rsidRDefault="00653BAB" w:rsidP="00653BAB">
      <w:pPr>
        <w:pStyle w:val="ae"/>
        <w:ind w:left="4820"/>
        <w:jc w:val="right"/>
      </w:pPr>
      <w:r>
        <w:t>к постановлению местной администрации</w:t>
      </w:r>
    </w:p>
    <w:p w14:paraId="06675835" w14:textId="3AEB39E8" w:rsidR="00653BAB" w:rsidRDefault="00653BAB" w:rsidP="00653BAB">
      <w:pPr>
        <w:pStyle w:val="ae"/>
        <w:ind w:left="4820"/>
        <w:jc w:val="right"/>
      </w:pPr>
      <w:r>
        <w:t xml:space="preserve">МО Низинское сельское поселение </w:t>
      </w:r>
    </w:p>
    <w:p w14:paraId="6D195750" w14:textId="2AB34491" w:rsidR="00653BAB" w:rsidRDefault="00653BAB" w:rsidP="00653BAB">
      <w:pPr>
        <w:pStyle w:val="ae"/>
        <w:ind w:left="4820"/>
        <w:jc w:val="right"/>
      </w:pPr>
      <w:r>
        <w:t xml:space="preserve"> от </w:t>
      </w:r>
      <w:r w:rsidR="008E6B1F">
        <w:t>27.12.2021 г.</w:t>
      </w:r>
      <w:r>
        <w:t xml:space="preserve"> № </w:t>
      </w:r>
      <w:r w:rsidR="008E6B1F">
        <w:t>617</w:t>
      </w:r>
      <w:bookmarkStart w:id="0" w:name="_GoBack"/>
      <w:bookmarkEnd w:id="0"/>
    </w:p>
    <w:p w14:paraId="003796B2" w14:textId="77777777" w:rsidR="00653BAB" w:rsidRPr="00157A28" w:rsidRDefault="00653BAB" w:rsidP="00653BAB">
      <w:pPr>
        <w:pStyle w:val="ae"/>
        <w:ind w:left="4820"/>
        <w:jc w:val="right"/>
      </w:pPr>
    </w:p>
    <w:p w14:paraId="15EC4A4C" w14:textId="77777777" w:rsidR="00CC14CB" w:rsidRDefault="00CC14CB" w:rsidP="00D5662C">
      <w:pPr>
        <w:jc w:val="center"/>
      </w:pPr>
    </w:p>
    <w:p w14:paraId="24EB0F6A" w14:textId="77777777" w:rsidR="00CC14CB" w:rsidRDefault="00CC14CB">
      <w:pPr>
        <w:jc w:val="right"/>
      </w:pPr>
    </w:p>
    <w:p w14:paraId="68BB2C1F" w14:textId="77777777"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14:paraId="6F98A090" w14:textId="344B1420"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b/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</w:t>
      </w:r>
      <w:r w:rsidR="00D5662C">
        <w:rPr>
          <w:b/>
          <w:sz w:val="24"/>
          <w:szCs w:val="24"/>
        </w:rPr>
        <w:t>области на</w:t>
      </w:r>
      <w:r>
        <w:rPr>
          <w:b/>
          <w:sz w:val="24"/>
          <w:szCs w:val="24"/>
        </w:rPr>
        <w:t xml:space="preserve"> 2022 год </w:t>
      </w:r>
    </w:p>
    <w:p w14:paraId="4D54A574" w14:textId="77777777" w:rsidR="00CC14CB" w:rsidRDefault="00CC14CB">
      <w:pPr>
        <w:jc w:val="center"/>
        <w:rPr>
          <w:b/>
          <w:spacing w:val="-2"/>
          <w:sz w:val="24"/>
          <w:szCs w:val="24"/>
        </w:rPr>
      </w:pPr>
    </w:p>
    <w:p w14:paraId="435C37C5" w14:textId="77777777"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43D4583C" w14:textId="77777777" w:rsidR="00CC14CB" w:rsidRDefault="00CC14CB">
      <w:pPr>
        <w:jc w:val="center"/>
        <w:rPr>
          <w:b/>
          <w:spacing w:val="-2"/>
          <w:sz w:val="24"/>
          <w:szCs w:val="24"/>
        </w:rPr>
      </w:pPr>
    </w:p>
    <w:p w14:paraId="4449BD34" w14:textId="2E8FC337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4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EF763C">
        <w:rPr>
          <w:sz w:val="24"/>
          <w:szCs w:val="24"/>
        </w:rPr>
        <w:t>28</w:t>
      </w:r>
      <w:r w:rsidR="002D0E2A">
        <w:rPr>
          <w:sz w:val="24"/>
          <w:szCs w:val="24"/>
        </w:rPr>
        <w:t xml:space="preserve">. </w:t>
      </w:r>
      <w:r w:rsidR="00EF763C">
        <w:rPr>
          <w:sz w:val="24"/>
          <w:szCs w:val="24"/>
        </w:rPr>
        <w:t>0</w:t>
      </w:r>
      <w:r w:rsidR="002D0E2A">
        <w:rPr>
          <w:sz w:val="24"/>
          <w:szCs w:val="24"/>
        </w:rPr>
        <w:t>.2021 №</w:t>
      </w:r>
      <w:r w:rsidR="00EF763C">
        <w:rPr>
          <w:sz w:val="24"/>
          <w:szCs w:val="24"/>
        </w:rPr>
        <w:t xml:space="preserve"> 56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проведения администрацией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далее – администрация </w:t>
      </w:r>
      <w:r w:rsidR="00D5662C">
        <w:rPr>
          <w:i/>
          <w:sz w:val="24"/>
          <w:szCs w:val="24"/>
        </w:rPr>
        <w:t>МО Низинское сельское поселение</w:t>
      </w:r>
      <w:r>
        <w:rPr>
          <w:i/>
          <w:sz w:val="24"/>
          <w:szCs w:val="24"/>
        </w:rPr>
        <w:t>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</w:t>
      </w:r>
      <w:proofErr w:type="gramEnd"/>
      <w:r>
        <w:rPr>
          <w:sz w:val="24"/>
          <w:szCs w:val="24"/>
        </w:rPr>
        <w:t xml:space="preserve">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14:paraId="5BEC51B3" w14:textId="77777777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14:paraId="140729C1" w14:textId="77777777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14:paraId="71D98FE7" w14:textId="77777777"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42727300" w14:textId="77777777"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3BB29800" w14:textId="77777777"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4D7DF90A" w14:textId="2592BF19"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</w:t>
      </w:r>
      <w:r w:rsidR="00EF763C">
        <w:rPr>
          <w:sz w:val="24"/>
          <w:szCs w:val="28"/>
        </w:rPr>
        <w:t>Положени</w:t>
      </w:r>
      <w:r w:rsidR="005C418C">
        <w:rPr>
          <w:sz w:val="24"/>
          <w:szCs w:val="28"/>
        </w:rPr>
        <w:t>ем</w:t>
      </w:r>
      <w:r w:rsidR="00EF763C">
        <w:rPr>
          <w:sz w:val="24"/>
          <w:szCs w:val="28"/>
        </w:rPr>
        <w:t xml:space="preserve"> о муниципальном </w:t>
      </w:r>
      <w:r w:rsidR="00EF763C">
        <w:rPr>
          <w:sz w:val="24"/>
          <w:szCs w:val="24"/>
        </w:rPr>
        <w:t>контроле в сфере благоустройства на территории</w:t>
      </w:r>
      <w:r w:rsidR="00EF763C">
        <w:rPr>
          <w:sz w:val="24"/>
          <w:szCs w:val="28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>, утвержденным Решением Совета депутатов</w:t>
      </w:r>
      <w:r w:rsidR="00EF763C">
        <w:rPr>
          <w:sz w:val="24"/>
          <w:szCs w:val="24"/>
        </w:rPr>
        <w:t xml:space="preserve"> МО Низинское сельское поселение от 28. </w:t>
      </w:r>
      <w:r w:rsidR="00B624D4">
        <w:rPr>
          <w:sz w:val="24"/>
          <w:szCs w:val="24"/>
        </w:rPr>
        <w:t>1</w:t>
      </w:r>
      <w:r w:rsidR="00EF763C">
        <w:rPr>
          <w:sz w:val="24"/>
          <w:szCs w:val="24"/>
        </w:rPr>
        <w:t xml:space="preserve">0.2021 № 56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</w:t>
      </w:r>
      <w:r w:rsidR="00EF763C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 xml:space="preserve">администрация </w:t>
      </w:r>
      <w:r w:rsidR="00D5662C">
        <w:rPr>
          <w:sz w:val="24"/>
          <w:szCs w:val="24"/>
        </w:rPr>
        <w:t xml:space="preserve"> МО Низинское </w:t>
      </w:r>
      <w:r w:rsidR="00D5662C">
        <w:rPr>
          <w:sz w:val="24"/>
          <w:szCs w:val="24"/>
        </w:rPr>
        <w:lastRenderedPageBreak/>
        <w:t>сельское поселение</w:t>
      </w:r>
      <w:r>
        <w:rPr>
          <w:sz w:val="24"/>
          <w:szCs w:val="24"/>
        </w:rPr>
        <w:t>.</w:t>
      </w:r>
      <w:proofErr w:type="gramEnd"/>
    </w:p>
    <w:p w14:paraId="5468D794" w14:textId="77777777" w:rsidR="002D062E" w:rsidRDefault="00E27B56" w:rsidP="002D06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Структурное подразделение администрации </w:t>
      </w:r>
      <w:r w:rsidR="00D5662C">
        <w:rPr>
          <w:sz w:val="24"/>
          <w:szCs w:val="24"/>
        </w:rPr>
        <w:t>МО Низинское сельское поселение</w:t>
      </w:r>
      <w:r>
        <w:rPr>
          <w:sz w:val="24"/>
          <w:szCs w:val="24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администрации </w:t>
      </w:r>
      <w:r w:rsidR="002D062E">
        <w:rPr>
          <w:sz w:val="24"/>
          <w:szCs w:val="24"/>
        </w:rPr>
        <w:t>МО Низинское сельское поселение.</w:t>
      </w:r>
      <w:proofErr w:type="gramEnd"/>
    </w:p>
    <w:p w14:paraId="2E5A5FE0" w14:textId="1FE2B759" w:rsidR="00CC14CB" w:rsidRDefault="00CC14CB" w:rsidP="002D06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C1CD9D5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9DDA8D4" w14:textId="77777777"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27A2AECD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2718A386" w14:textId="77777777"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7746163B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6CFCB5F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CB9D1C0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7FB0B592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3932A7F0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67616C70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1F8A051E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14:paraId="0CF3101E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63BDF58F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098264AA" w14:textId="77777777"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A5C8EF1" w14:textId="77777777"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7BE4B4CC" w14:textId="77777777"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0FF902FA" w14:textId="77777777"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653B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14:paraId="5EF3F6E0" w14:textId="77777777"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14:paraId="5052E935" w14:textId="77777777"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7C97D6F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 w14:paraId="7094EC2E" w14:textId="77777777">
        <w:tc>
          <w:tcPr>
            <w:tcW w:w="567" w:type="dxa"/>
          </w:tcPr>
          <w:p w14:paraId="27DDC35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</w:t>
            </w:r>
            <w:proofErr w:type="gramStart"/>
            <w:r>
              <w:rPr>
                <w:iCs/>
                <w:szCs w:val="24"/>
              </w:rPr>
              <w:t>п</w:t>
            </w:r>
            <w:proofErr w:type="gramEnd"/>
            <w:r>
              <w:rPr>
                <w:iCs/>
                <w:szCs w:val="24"/>
              </w:rPr>
              <w:t xml:space="preserve">/п </w:t>
            </w:r>
          </w:p>
        </w:tc>
        <w:tc>
          <w:tcPr>
            <w:tcW w:w="2584" w:type="dxa"/>
          </w:tcPr>
          <w:p w14:paraId="019CE842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7B86F028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02B839FA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C14CB" w14:paraId="629FA099" w14:textId="77777777">
        <w:tc>
          <w:tcPr>
            <w:tcW w:w="567" w:type="dxa"/>
            <w:vAlign w:val="center"/>
          </w:tcPr>
          <w:p w14:paraId="1C35A20B" w14:textId="77777777"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509637D1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DE83321" w14:textId="77777777"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3FFE4989" w14:textId="721945C0" w:rsidR="00CC14CB" w:rsidRDefault="00E27B56" w:rsidP="006A7895">
            <w:pPr>
              <w:pStyle w:val="a5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6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A7895" w:rsidRPr="00C431FB">
              <w:rPr>
                <w:sz w:val="24"/>
                <w:szCs w:val="24"/>
              </w:rPr>
              <w:t>:</w:t>
            </w:r>
            <w:proofErr w:type="gramEnd"/>
            <w:r w:rsidR="006A7895" w:rsidRPr="00C431FB">
              <w:rPr>
                <w:sz w:val="24"/>
                <w:szCs w:val="24"/>
              </w:rPr>
              <w:t xml:space="preserve"> </w:t>
            </w:r>
            <w:hyperlink r:id="rId17" w:history="1">
              <w:r w:rsidR="006A7895" w:rsidRPr="007871A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6A7895" w:rsidRPr="007871A7">
                <w:rPr>
                  <w:rStyle w:val="a6"/>
                  <w:sz w:val="24"/>
                  <w:szCs w:val="24"/>
                </w:rPr>
                <w:t>.</w:t>
              </w:r>
              <w:r w:rsidR="006A7895" w:rsidRPr="007871A7">
                <w:rPr>
                  <w:rStyle w:val="a6"/>
                  <w:sz w:val="24"/>
                  <w:szCs w:val="24"/>
                  <w:lang w:val="en-US"/>
                </w:rPr>
                <w:t>nizino</w:t>
              </w:r>
              <w:r w:rsidR="006A7895" w:rsidRPr="007871A7">
                <w:rPr>
                  <w:rStyle w:val="a6"/>
                  <w:sz w:val="24"/>
                  <w:szCs w:val="24"/>
                </w:rPr>
                <w:t>.</w:t>
              </w:r>
              <w:r w:rsidR="006A7895" w:rsidRPr="007871A7">
                <w:rPr>
                  <w:rStyle w:val="a6"/>
                  <w:sz w:val="24"/>
                  <w:szCs w:val="24"/>
                  <w:lang w:val="en-US"/>
                </w:rPr>
                <w:t>info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957F0BA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DBACEE2" w14:textId="48815795"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  <w:r w:rsidR="006A7895">
              <w:rPr>
                <w:sz w:val="24"/>
                <w:szCs w:val="24"/>
              </w:rPr>
              <w:t>МО Низинское сельское поселение</w:t>
            </w:r>
          </w:p>
        </w:tc>
      </w:tr>
      <w:tr w:rsidR="00CC14CB" w14:paraId="36B33155" w14:textId="77777777">
        <w:tc>
          <w:tcPr>
            <w:tcW w:w="567" w:type="dxa"/>
            <w:vAlign w:val="center"/>
          </w:tcPr>
          <w:p w14:paraId="20E0E806" w14:textId="77777777"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6F31EADE" w14:textId="77777777"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690C4BCB" w14:textId="77777777"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14:paraId="17C4A269" w14:textId="77777777"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6D974CB1" w14:textId="77777777"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14:paraId="60660521" w14:textId="77777777"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14:paraId="44DFB34E" w14:textId="77777777"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54EE9BE4" w14:textId="77777777"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60DF4A86" w14:textId="77777777"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14:paraId="713AE891" w14:textId="1C24AD3A"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7BF90679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14:paraId="1B7A3D48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3B8DA73B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4455657D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1B234B32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4088E63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474B41E8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2D2C483C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16DBEF4E" w14:textId="28607FFF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413C15">
              <w:rPr>
                <w:sz w:val="24"/>
                <w:szCs w:val="24"/>
              </w:rPr>
              <w:t>МО Низинское сельское поселение.</w:t>
            </w:r>
          </w:p>
          <w:p w14:paraId="0E783E15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35F26EB1" w14:textId="77777777"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308D4595" w14:textId="0C327C5E"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 w:rsidR="006A7895">
              <w:rPr>
                <w:sz w:val="24"/>
                <w:szCs w:val="24"/>
              </w:rPr>
              <w:t>МО Низинское сельское поселение</w:t>
            </w:r>
          </w:p>
        </w:tc>
      </w:tr>
      <w:tr w:rsidR="00CC14CB" w14:paraId="67B53F14" w14:textId="77777777">
        <w:tc>
          <w:tcPr>
            <w:tcW w:w="567" w:type="dxa"/>
            <w:vAlign w:val="center"/>
          </w:tcPr>
          <w:p w14:paraId="1378594E" w14:textId="77777777"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0B06CD7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1F06318B" w14:textId="77777777" w:rsidR="00CC14CB" w:rsidRDefault="00E27B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14:paraId="4BA76202" w14:textId="77777777"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671E00A6" w14:textId="77777777" w:rsidR="00413C15" w:rsidRDefault="00E27B56">
            <w:pPr>
              <w:pStyle w:val="s26"/>
              <w:spacing w:before="0" w:beforeAutospacing="0" w:after="0" w:afterAutospacing="0"/>
              <w:ind w:firstLine="540"/>
              <w:jc w:val="both"/>
            </w:pPr>
            <w:r>
              <w:rPr>
                <w:rFonts w:eastAsia="Times New Roman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413C15">
              <w:t>МО Низинское сельское поселение.</w:t>
            </w:r>
          </w:p>
          <w:p w14:paraId="7C95125A" w14:textId="49A20170"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7DEDEFD1" w14:textId="77777777"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14:paraId="2C161F23" w14:textId="68359C30"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 w:rsidR="006A7895">
              <w:rPr>
                <w:sz w:val="24"/>
                <w:szCs w:val="24"/>
              </w:rPr>
              <w:t xml:space="preserve">МО </w:t>
            </w:r>
            <w:r w:rsidR="006A7895">
              <w:rPr>
                <w:sz w:val="24"/>
                <w:szCs w:val="24"/>
              </w:rPr>
              <w:lastRenderedPageBreak/>
              <w:t>Низинское сельское поселение</w:t>
            </w:r>
          </w:p>
        </w:tc>
      </w:tr>
    </w:tbl>
    <w:p w14:paraId="2F41D967" w14:textId="77777777"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C3E16EB" w14:textId="77777777"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4501E853" w14:textId="77777777"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753A7F68" w14:textId="77777777"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6036AF04" w14:textId="77777777"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2CE51E92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CD29304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655EE155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03F774D7" w14:textId="77777777"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14:paraId="75D417D0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25A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403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 w14:paraId="7FFB2D22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929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AD0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14:paraId="536EBCB4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DCE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CCD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14:paraId="4D68238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20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561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2F273A4C" w14:textId="77777777"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0EF44A0F" w14:textId="77777777" w:rsidR="00CC14CB" w:rsidRDefault="00E27B56" w:rsidP="005C41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14:paraId="3463DE05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9C3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D09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23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14:paraId="2DE6325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547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F39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66A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14:paraId="49C8E675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0B1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EA2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243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C14CB" w14:paraId="3BD6080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28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970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E16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1CFE22A6" w14:textId="77777777"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5C83FFB0" w14:textId="77777777"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p w14:paraId="4EF4E46B" w14:textId="77777777"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 w14:paraId="26C5D770" w14:textId="77777777">
        <w:tc>
          <w:tcPr>
            <w:tcW w:w="1886" w:type="dxa"/>
          </w:tcPr>
          <w:p w14:paraId="23EBC2C7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269C00F8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49DDF82B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63866DCC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372F25B1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 w14:paraId="6994C1BC" w14:textId="77777777">
        <w:tc>
          <w:tcPr>
            <w:tcW w:w="1886" w:type="dxa"/>
          </w:tcPr>
          <w:p w14:paraId="0EE698E4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3F8414F5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924C256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22403416" w14:textId="77777777"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141AF77A" w14:textId="77777777"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0AD92EE7" w14:textId="77777777"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F1CA" w14:textId="77777777" w:rsidR="005C10C2" w:rsidRDefault="005C10C2">
      <w:r>
        <w:separator/>
      </w:r>
    </w:p>
  </w:endnote>
  <w:endnote w:type="continuationSeparator" w:id="0">
    <w:p w14:paraId="087CB956" w14:textId="77777777" w:rsidR="005C10C2" w:rsidRDefault="005C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4DAF" w14:textId="77777777"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AC585" w14:textId="77777777"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2BB9" w14:textId="77777777"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8D8B" w14:textId="77777777" w:rsidR="005C10C2" w:rsidRDefault="005C10C2">
      <w:r>
        <w:separator/>
      </w:r>
    </w:p>
  </w:footnote>
  <w:footnote w:type="continuationSeparator" w:id="0">
    <w:p w14:paraId="00DC1C2F" w14:textId="77777777" w:rsidR="005C10C2" w:rsidRDefault="005C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AB69" w14:textId="77777777"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6F38" w14:textId="77777777"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9836" w14:textId="77777777"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B868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B0F"/>
    <w:multiLevelType w:val="hybridMultilevel"/>
    <w:tmpl w:val="D3E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E6C"/>
    <w:multiLevelType w:val="hybridMultilevel"/>
    <w:tmpl w:val="40648818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7C6598"/>
    <w:multiLevelType w:val="hybridMultilevel"/>
    <w:tmpl w:val="797C1DB8"/>
    <w:lvl w:ilvl="0" w:tplc="C19CFDE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C31B0D"/>
    <w:multiLevelType w:val="hybridMultilevel"/>
    <w:tmpl w:val="11DCA002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2D062E"/>
    <w:rsid w:val="002D0E2A"/>
    <w:rsid w:val="003863CF"/>
    <w:rsid w:val="0039381F"/>
    <w:rsid w:val="003C433D"/>
    <w:rsid w:val="00413C15"/>
    <w:rsid w:val="005C10C2"/>
    <w:rsid w:val="005C418C"/>
    <w:rsid w:val="005C7AE5"/>
    <w:rsid w:val="00653BAB"/>
    <w:rsid w:val="006A7895"/>
    <w:rsid w:val="007F677D"/>
    <w:rsid w:val="008E6B1F"/>
    <w:rsid w:val="00A0232E"/>
    <w:rsid w:val="00A777E1"/>
    <w:rsid w:val="00B624D4"/>
    <w:rsid w:val="00BA1217"/>
    <w:rsid w:val="00C431FB"/>
    <w:rsid w:val="00C517BF"/>
    <w:rsid w:val="00CB5445"/>
    <w:rsid w:val="00CC14CB"/>
    <w:rsid w:val="00D5662C"/>
    <w:rsid w:val="00D94947"/>
    <w:rsid w:val="00E27B56"/>
    <w:rsid w:val="00E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4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nizino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DE97-7E68-438F-9882-DD74E5D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Светлана</cp:lastModifiedBy>
  <cp:revision>2</cp:revision>
  <cp:lastPrinted>2020-12-11T12:41:00Z</cp:lastPrinted>
  <dcterms:created xsi:type="dcterms:W3CDTF">2021-12-27T11:00:00Z</dcterms:created>
  <dcterms:modified xsi:type="dcterms:W3CDTF">2021-12-27T11:00:00Z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